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B63767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Indicadores de Desempeño M</w:t>
      </w:r>
      <w:r w:rsidR="00CE4B80">
        <w:rPr>
          <w:rFonts w:ascii="Garamond" w:hAnsi="Garamond"/>
          <w:b/>
          <w:sz w:val="28"/>
        </w:rPr>
        <w:t>unicipal  2018</w:t>
      </w:r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A579CB" w:rsidP="00A579CB">
            <w:pPr>
              <w:pStyle w:val="Sinespaciado"/>
              <w:rPr>
                <w:rFonts w:ascii="Garamond" w:hAnsi="Garamond"/>
                <w:b/>
                <w:color w:val="00B050"/>
                <w:sz w:val="28"/>
              </w:rPr>
            </w:pPr>
            <w:r w:rsidRPr="00AD4763">
              <w:rPr>
                <w:rFonts w:ascii="Garamond" w:hAnsi="Garamond"/>
                <w:b/>
                <w:sz w:val="28"/>
              </w:rPr>
              <w:t xml:space="preserve">Unidad Básica de Rehabilitación   Física </w:t>
            </w: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AD4763" w:rsidRDefault="00A579CB" w:rsidP="00A579C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AD4763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A579CB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AD4763" w:rsidRDefault="00AD4763" w:rsidP="00A579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AD4763">
              <w:rPr>
                <w:rFonts w:ascii="Arial" w:hAnsi="Arial" w:cs="Arial"/>
              </w:rPr>
              <w:t>Mediante una estrecha colaboración con nuestro centro de terapia les ofrecemos asesoramiento fisioterapéutico. Dicho tratamiento es dirigido a cada problemática individual y garantiza el éxito en su recuperación.</w:t>
            </w:r>
          </w:p>
        </w:tc>
      </w:tr>
      <w:tr w:rsidR="00AB73C6" w:rsidTr="00A579CB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1C577F" w:rsidRDefault="001C577F" w:rsidP="001C577F">
            <w:pPr>
              <w:jc w:val="both"/>
              <w:rPr>
                <w:rFonts w:ascii="Arial" w:hAnsi="Arial" w:cs="Arial"/>
              </w:rPr>
            </w:pPr>
          </w:p>
          <w:p w:rsidR="00AD4763" w:rsidRPr="001C577F" w:rsidRDefault="00AD4763" w:rsidP="001C577F">
            <w:pPr>
              <w:jc w:val="both"/>
              <w:rPr>
                <w:rFonts w:ascii="Arial" w:hAnsi="Arial" w:cs="Arial"/>
              </w:rPr>
            </w:pPr>
            <w:r w:rsidRPr="001C577F">
              <w:rPr>
                <w:rFonts w:ascii="Arial" w:hAnsi="Arial" w:cs="Arial"/>
              </w:rPr>
              <w:t>Que el paciente reciba atención de primer nivel en la Unidad básica de Rehabilitación y  logre tener el servicio en su municipio.</w:t>
            </w:r>
          </w:p>
          <w:p w:rsidR="00AD4763" w:rsidRPr="001C577F" w:rsidRDefault="00AD4763" w:rsidP="001C577F">
            <w:pPr>
              <w:ind w:left="360"/>
              <w:jc w:val="both"/>
              <w:rPr>
                <w:rFonts w:ascii="Arial" w:hAnsi="Arial" w:cs="Arial"/>
              </w:rPr>
            </w:pPr>
          </w:p>
          <w:p w:rsidR="00AB73C6" w:rsidRPr="00B63767" w:rsidRDefault="00AB73C6" w:rsidP="00A579CB">
            <w:pPr>
              <w:pStyle w:val="Default"/>
              <w:jc w:val="both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A579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3D7566" w:rsidP="00A579CB">
            <w:pPr>
              <w:pStyle w:val="Default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  <w:r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1C577F" w:rsidRDefault="00AB73C6" w:rsidP="00A579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1C577F">
              <w:rPr>
                <w:rFonts w:ascii="Garamond" w:hAnsi="Garamond"/>
                <w:b/>
                <w:sz w:val="28"/>
              </w:rPr>
              <w:t>Número</w:t>
            </w:r>
            <w:r w:rsidR="00A579CB" w:rsidRPr="001C577F">
              <w:rPr>
                <w:rFonts w:ascii="Garamond" w:hAnsi="Garamond"/>
                <w:b/>
                <w:sz w:val="28"/>
              </w:rPr>
              <w:t xml:space="preserve"> de Asistencias a las Terapias por mes</w:t>
            </w:r>
          </w:p>
        </w:tc>
      </w:tr>
    </w:tbl>
    <w:p w:rsidR="004C15FF" w:rsidRDefault="00A579CB" w:rsidP="007B5C23">
      <w:pPr>
        <w:pStyle w:val="Sinespaciad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textWrapping" w:clear="all"/>
      </w:r>
    </w:p>
    <w:p w:rsidR="00AD4763" w:rsidRDefault="00AD4763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FB3A7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A579CB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00B050"/>
          <w:sz w:val="20"/>
          <w:szCs w:val="20"/>
        </w:rPr>
        <w:t>N</w:t>
      </w:r>
      <w:r w:rsidR="00945CE5">
        <w:rPr>
          <w:rFonts w:ascii="Garamond" w:hAnsi="Garamond"/>
          <w:b/>
          <w:color w:val="00B050"/>
          <w:sz w:val="20"/>
          <w:szCs w:val="20"/>
        </w:rPr>
        <w:t>úmero de Pacientes Atendidos por la Unidad Básica de Rehabilitación Física</w:t>
      </w:r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322" w:tblpY="2881"/>
        <w:tblW w:w="1735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994"/>
        <w:gridCol w:w="2149"/>
        <w:gridCol w:w="1251"/>
        <w:gridCol w:w="952"/>
        <w:gridCol w:w="1185"/>
        <w:gridCol w:w="872"/>
        <w:gridCol w:w="1639"/>
        <w:gridCol w:w="1604"/>
        <w:gridCol w:w="1896"/>
      </w:tblGrid>
      <w:tr w:rsidR="00671820" w:rsidRPr="00761ECE" w:rsidTr="00913454">
        <w:trPr>
          <w:trHeight w:val="486"/>
          <w:tblCellSpacing w:w="20" w:type="dxa"/>
        </w:trPr>
        <w:tc>
          <w:tcPr>
            <w:tcW w:w="574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B0647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  <w:p w:rsidR="007B0647" w:rsidRDefault="007B0647" w:rsidP="007B0647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  <w:p w:rsidR="00671820" w:rsidRPr="007B0647" w:rsidRDefault="00671820" w:rsidP="007B0647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671820" w:rsidRPr="00761ECE" w:rsidTr="00913454">
        <w:trPr>
          <w:trHeight w:val="1064"/>
          <w:tblCellSpacing w:w="20" w:type="dxa"/>
        </w:trPr>
        <w:tc>
          <w:tcPr>
            <w:tcW w:w="5744" w:type="dxa"/>
            <w:gridSpan w:val="2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91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599" w:type="dxa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761ECE" w:rsidRPr="00761ECE" w:rsidTr="00671820">
        <w:trPr>
          <w:trHeight w:val="769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2109" w:type="dxa"/>
            <w:vMerge w:val="restart"/>
            <w:shd w:val="clear" w:color="auto" w:fill="auto"/>
            <w:noWrap/>
            <w:vAlign w:val="center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 w:val="restart"/>
            <w:shd w:val="clear" w:color="auto" w:fill="auto"/>
            <w:noWrap/>
            <w:vAlign w:val="bottom"/>
            <w:hideMark/>
          </w:tcPr>
          <w:p w:rsidR="00761ECE" w:rsidRPr="00761ECE" w:rsidRDefault="00761ECE" w:rsidP="00671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401548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145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401548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atendidos</w:t>
            </w:r>
            <w:r w:rsidR="00761ECE"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1ECE" w:rsidRPr="00761ECE" w:rsidRDefault="00761ECE" w:rsidP="00671820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</w:t>
            </w:r>
            <w:r w:rsidR="00896DD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rcentual (A/Pacientes Atendido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s)*100</w:t>
            </w:r>
          </w:p>
        </w:tc>
      </w:tr>
      <w:tr w:rsidR="00761ECE" w:rsidRPr="00761ECE" w:rsidTr="00671820">
        <w:trPr>
          <w:trHeight w:val="384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Octubre 2018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58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Noviembre 2018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Diciembre 2018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5B24FD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EA1A7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364257" w:rsidRPr="00761ECE" w:rsidRDefault="00364257" w:rsidP="00AB73C6">
      <w:pPr>
        <w:pStyle w:val="Sinespaciado"/>
        <w:rPr>
          <w:rFonts w:ascii="Garamond" w:hAnsi="Garamond"/>
          <w:sz w:val="20"/>
          <w:szCs w:val="20"/>
        </w:rPr>
      </w:pPr>
    </w:p>
    <w:p w:rsidR="00671820" w:rsidRPr="00761ECE" w:rsidRDefault="00671820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7B0647" w:rsidP="00AD4763">
      <w:pPr>
        <w:pStyle w:val="Sinespaciado"/>
        <w:ind w:left="212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A. Se refiere a las </w:t>
      </w:r>
      <w:proofErr w:type="spellStart"/>
      <w:r>
        <w:rPr>
          <w:rFonts w:ascii="Garamond" w:hAnsi="Garamond"/>
          <w:sz w:val="20"/>
          <w:szCs w:val="20"/>
        </w:rPr>
        <w:t>soliA</w:t>
      </w:r>
      <w:proofErr w:type="spellEnd"/>
      <w:r w:rsidR="00AD4763">
        <w:rPr>
          <w:rFonts w:ascii="Garamond" w:hAnsi="Garamond"/>
          <w:sz w:val="20"/>
          <w:szCs w:val="20"/>
        </w:rPr>
        <w:t xml:space="preserve">   </w:t>
      </w:r>
      <w:r w:rsidR="00896DD5">
        <w:rPr>
          <w:rFonts w:ascii="Garamond" w:hAnsi="Garamond"/>
          <w:sz w:val="20"/>
          <w:szCs w:val="20"/>
        </w:rPr>
        <w:t xml:space="preserve">A. Pacientes </w:t>
      </w:r>
      <w:r w:rsidR="003D7566">
        <w:rPr>
          <w:rFonts w:ascii="Garamond" w:hAnsi="Garamond"/>
          <w:sz w:val="20"/>
          <w:szCs w:val="20"/>
        </w:rPr>
        <w:t xml:space="preserve">atendidos en </w:t>
      </w:r>
      <w:r w:rsidR="00896DD5">
        <w:rPr>
          <w:rFonts w:ascii="Garamond" w:hAnsi="Garamond"/>
          <w:sz w:val="20"/>
          <w:szCs w:val="20"/>
        </w:rPr>
        <w:t xml:space="preserve"> la Terapia Física.</w:t>
      </w:r>
    </w:p>
    <w:p w:rsidR="00A97585" w:rsidRPr="00761ECE" w:rsidRDefault="00896DD5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B. Se refiere a los pacientes que recibieron sus terapias en cuanto a su respuesta favorable</w:t>
      </w:r>
      <w:r w:rsidR="00AB73C6" w:rsidRPr="00761EC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mejorando su calidad de vida.</w:t>
      </w:r>
      <w:r w:rsidR="00AB73C6" w:rsidRPr="00761ECE">
        <w:rPr>
          <w:rFonts w:ascii="Garamond" w:hAnsi="Garamond"/>
          <w:sz w:val="20"/>
          <w:szCs w:val="20"/>
        </w:rPr>
        <w:t xml:space="preserve"> </w:t>
      </w:r>
      <w:proofErr w:type="gramStart"/>
      <w:r w:rsidR="00AB73C6" w:rsidRPr="00761ECE">
        <w:rPr>
          <w:rFonts w:ascii="Garamond" w:hAnsi="Garamond"/>
          <w:sz w:val="20"/>
          <w:szCs w:val="20"/>
        </w:rPr>
        <w:t>en</w:t>
      </w:r>
      <w:proofErr w:type="gramEnd"/>
      <w:r w:rsidR="00AB73C6" w:rsidRPr="00761ECE">
        <w:rPr>
          <w:rFonts w:ascii="Garamond" w:hAnsi="Garamond"/>
          <w:sz w:val="20"/>
          <w:szCs w:val="20"/>
        </w:rPr>
        <w:t xml:space="preserve"> cumplimiento a lo ordenado por la norma.</w:t>
      </w:r>
    </w:p>
    <w:p w:rsidR="00A97585" w:rsidRPr="00761ECE" w:rsidRDefault="00A97585" w:rsidP="00A97585">
      <w:pPr>
        <w:tabs>
          <w:tab w:val="left" w:pos="3138"/>
        </w:tabs>
        <w:rPr>
          <w:sz w:val="20"/>
          <w:szCs w:val="20"/>
        </w:rPr>
      </w:pP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AD7081">
      <w:headerReference w:type="default" r:id="rId7"/>
      <w:pgSz w:w="20163" w:h="12242" w:orient="landscape" w:code="5"/>
      <w:pgMar w:top="170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CE" w:rsidRDefault="007F66CE" w:rsidP="00A97585">
      <w:pPr>
        <w:spacing w:after="0" w:line="240" w:lineRule="auto"/>
      </w:pPr>
      <w:r>
        <w:separator/>
      </w:r>
    </w:p>
  </w:endnote>
  <w:endnote w:type="continuationSeparator" w:id="0">
    <w:p w:rsidR="007F66CE" w:rsidRDefault="007F66CE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CE" w:rsidRDefault="007F66CE" w:rsidP="00A97585">
      <w:pPr>
        <w:spacing w:after="0" w:line="240" w:lineRule="auto"/>
      </w:pPr>
      <w:r>
        <w:separator/>
      </w:r>
    </w:p>
  </w:footnote>
  <w:footnote w:type="continuationSeparator" w:id="0">
    <w:p w:rsidR="007F66CE" w:rsidRDefault="007F66CE" w:rsidP="00A9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CB" w:rsidRDefault="00A579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57071" wp14:editId="3D676974">
          <wp:simplePos x="0" y="0"/>
          <wp:positionH relativeFrom="page">
            <wp:posOffset>152400</wp:posOffset>
          </wp:positionH>
          <wp:positionV relativeFrom="paragraph">
            <wp:posOffset>-295275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94DF1"/>
    <w:multiLevelType w:val="hybridMultilevel"/>
    <w:tmpl w:val="A75E58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66BD2"/>
    <w:rsid w:val="000B7E53"/>
    <w:rsid w:val="000E7FFA"/>
    <w:rsid w:val="001602C9"/>
    <w:rsid w:val="001C577F"/>
    <w:rsid w:val="001E39D4"/>
    <w:rsid w:val="001F2E27"/>
    <w:rsid w:val="00200761"/>
    <w:rsid w:val="0023550F"/>
    <w:rsid w:val="002A04D4"/>
    <w:rsid w:val="002B3E8F"/>
    <w:rsid w:val="002C0792"/>
    <w:rsid w:val="003075E7"/>
    <w:rsid w:val="003310D4"/>
    <w:rsid w:val="00364257"/>
    <w:rsid w:val="003D2CCC"/>
    <w:rsid w:val="003D5306"/>
    <w:rsid w:val="003D7566"/>
    <w:rsid w:val="00401548"/>
    <w:rsid w:val="00435106"/>
    <w:rsid w:val="004764B1"/>
    <w:rsid w:val="004777A7"/>
    <w:rsid w:val="00482DD1"/>
    <w:rsid w:val="004C00D5"/>
    <w:rsid w:val="004C15FF"/>
    <w:rsid w:val="0053453C"/>
    <w:rsid w:val="00573D28"/>
    <w:rsid w:val="0059063A"/>
    <w:rsid w:val="005977EA"/>
    <w:rsid w:val="005B24FD"/>
    <w:rsid w:val="005E51B9"/>
    <w:rsid w:val="0064548F"/>
    <w:rsid w:val="00671820"/>
    <w:rsid w:val="0069039C"/>
    <w:rsid w:val="00694C1F"/>
    <w:rsid w:val="006B235D"/>
    <w:rsid w:val="006B6D11"/>
    <w:rsid w:val="00705092"/>
    <w:rsid w:val="00744757"/>
    <w:rsid w:val="00761ECE"/>
    <w:rsid w:val="007B0647"/>
    <w:rsid w:val="007B5C23"/>
    <w:rsid w:val="007C2BD5"/>
    <w:rsid w:val="007C7EF2"/>
    <w:rsid w:val="007F66CE"/>
    <w:rsid w:val="00803EF2"/>
    <w:rsid w:val="008803FB"/>
    <w:rsid w:val="008968E7"/>
    <w:rsid w:val="00896DD5"/>
    <w:rsid w:val="008C2E7B"/>
    <w:rsid w:val="008C37A8"/>
    <w:rsid w:val="00907F01"/>
    <w:rsid w:val="00913454"/>
    <w:rsid w:val="00945CE5"/>
    <w:rsid w:val="009606A4"/>
    <w:rsid w:val="00990D4C"/>
    <w:rsid w:val="009A2628"/>
    <w:rsid w:val="00A20EF6"/>
    <w:rsid w:val="00A3442F"/>
    <w:rsid w:val="00A53EAC"/>
    <w:rsid w:val="00A579CB"/>
    <w:rsid w:val="00A97585"/>
    <w:rsid w:val="00AB73C6"/>
    <w:rsid w:val="00AD30A3"/>
    <w:rsid w:val="00AD4763"/>
    <w:rsid w:val="00AD7081"/>
    <w:rsid w:val="00B16AC9"/>
    <w:rsid w:val="00B361EB"/>
    <w:rsid w:val="00B6064E"/>
    <w:rsid w:val="00B63767"/>
    <w:rsid w:val="00B8201C"/>
    <w:rsid w:val="00B936E9"/>
    <w:rsid w:val="00BA020E"/>
    <w:rsid w:val="00BA7FC8"/>
    <w:rsid w:val="00C51521"/>
    <w:rsid w:val="00C611FE"/>
    <w:rsid w:val="00C94C57"/>
    <w:rsid w:val="00CC18BF"/>
    <w:rsid w:val="00CD6DCB"/>
    <w:rsid w:val="00CE4B80"/>
    <w:rsid w:val="00CF4163"/>
    <w:rsid w:val="00D5238D"/>
    <w:rsid w:val="00D62CE3"/>
    <w:rsid w:val="00D973C9"/>
    <w:rsid w:val="00DE362B"/>
    <w:rsid w:val="00E15917"/>
    <w:rsid w:val="00E44D6F"/>
    <w:rsid w:val="00E84E8B"/>
    <w:rsid w:val="00EA1A7A"/>
    <w:rsid w:val="00FB3A78"/>
    <w:rsid w:val="00FC108E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30BCE8-A84E-4865-AE36-53CDDE1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 AUX</cp:lastModifiedBy>
  <cp:revision>3</cp:revision>
  <cp:lastPrinted>2020-03-03T19:33:00Z</cp:lastPrinted>
  <dcterms:created xsi:type="dcterms:W3CDTF">2020-03-04T19:00:00Z</dcterms:created>
  <dcterms:modified xsi:type="dcterms:W3CDTF">2020-05-22T15:17:00Z</dcterms:modified>
</cp:coreProperties>
</file>